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DAF4F" w14:textId="6356E270" w:rsidR="00CE2CA7" w:rsidRPr="00D35669" w:rsidRDefault="00FD3C61" w:rsidP="00FD3C61">
      <w:pPr>
        <w:jc w:val="right"/>
        <w:rPr>
          <w:rFonts w:ascii="游ゴシック" w:eastAsia="游ゴシック" w:hAnsi="游ゴシック"/>
        </w:rPr>
      </w:pPr>
      <w:r w:rsidRPr="00D35669">
        <w:rPr>
          <w:rFonts w:ascii="游ゴシック" w:eastAsia="游ゴシック" w:hAnsi="游ゴシック" w:hint="eastAsia"/>
        </w:rPr>
        <w:t>年　　月　　日</w:t>
      </w:r>
    </w:p>
    <w:p w14:paraId="1739BC74" w14:textId="79857D50" w:rsidR="00FD3C61" w:rsidRPr="00D35669" w:rsidRDefault="00FD3C61">
      <w:pPr>
        <w:rPr>
          <w:rFonts w:ascii="游ゴシック" w:eastAsia="游ゴシック" w:hAnsi="游ゴシック"/>
        </w:rPr>
      </w:pPr>
    </w:p>
    <w:p w14:paraId="11256A50" w14:textId="3C3D8716" w:rsidR="00FD3C61" w:rsidRPr="00D35669" w:rsidRDefault="00FD3C61">
      <w:pPr>
        <w:rPr>
          <w:rFonts w:ascii="游ゴシック" w:eastAsia="游ゴシック" w:hAnsi="游ゴシック"/>
        </w:rPr>
      </w:pPr>
      <w:r w:rsidRPr="00D35669">
        <w:rPr>
          <w:rFonts w:ascii="游ゴシック" w:eastAsia="游ゴシック" w:hAnsi="游ゴシック" w:hint="eastAsia"/>
        </w:rPr>
        <w:t>保護者</w:t>
      </w:r>
      <w:r w:rsidR="00D35669">
        <w:rPr>
          <w:rFonts w:ascii="游ゴシック" w:eastAsia="游ゴシック" w:hAnsi="游ゴシック" w:hint="eastAsia"/>
        </w:rPr>
        <w:t>の皆さま</w:t>
      </w:r>
    </w:p>
    <w:p w14:paraId="0307384A" w14:textId="43A30EC8" w:rsidR="00FD3C61" w:rsidRPr="00D35669" w:rsidRDefault="00FD3C61" w:rsidP="00FD3C61">
      <w:pPr>
        <w:ind w:firstLineChars="2835" w:firstLine="5953"/>
        <w:rPr>
          <w:rFonts w:ascii="游ゴシック" w:eastAsia="游ゴシック" w:hAnsi="游ゴシック"/>
        </w:rPr>
      </w:pPr>
      <w:r w:rsidRPr="00D35669">
        <w:rPr>
          <w:rFonts w:ascii="游ゴシック" w:eastAsia="游ゴシック" w:hAnsi="游ゴシック" w:hint="eastAsia"/>
        </w:rPr>
        <w:t>●●●市立●●●学校</w:t>
      </w:r>
    </w:p>
    <w:p w14:paraId="617ADDB4" w14:textId="506D1136" w:rsidR="00FD3C61" w:rsidRPr="00D35669" w:rsidRDefault="00FD3C61" w:rsidP="00FD3C61">
      <w:pPr>
        <w:ind w:firstLineChars="2835" w:firstLine="5953"/>
        <w:rPr>
          <w:rFonts w:ascii="游ゴシック" w:eastAsia="游ゴシック" w:hAnsi="游ゴシック"/>
        </w:rPr>
      </w:pPr>
      <w:r w:rsidRPr="00D35669">
        <w:rPr>
          <w:rFonts w:ascii="游ゴシック" w:eastAsia="游ゴシック" w:hAnsi="游ゴシック" w:hint="eastAsia"/>
        </w:rPr>
        <w:t>学校長　●●● ●●●</w:t>
      </w:r>
    </w:p>
    <w:p w14:paraId="75FAA966" w14:textId="77777777" w:rsidR="00FD3C61" w:rsidRPr="00D35669" w:rsidRDefault="00FD3C61">
      <w:pPr>
        <w:rPr>
          <w:rFonts w:ascii="游ゴシック" w:eastAsia="游ゴシック" w:hAnsi="游ゴシック"/>
        </w:rPr>
      </w:pPr>
    </w:p>
    <w:p w14:paraId="0FCBD3FC" w14:textId="4F859A88" w:rsidR="00FD3C61" w:rsidRPr="00D35669" w:rsidRDefault="00FD3C61" w:rsidP="00FD3C61">
      <w:pPr>
        <w:jc w:val="center"/>
        <w:rPr>
          <w:rFonts w:ascii="游ゴシック" w:eastAsia="游ゴシック" w:hAnsi="游ゴシック"/>
          <w:b/>
          <w:bCs/>
          <w:sz w:val="24"/>
          <w:szCs w:val="28"/>
        </w:rPr>
      </w:pPr>
      <w:r w:rsidRPr="00D35669">
        <w:rPr>
          <w:rFonts w:ascii="游ゴシック" w:eastAsia="游ゴシック" w:hAnsi="游ゴシック" w:hint="eastAsia"/>
          <w:b/>
          <w:bCs/>
          <w:sz w:val="24"/>
          <w:szCs w:val="28"/>
        </w:rPr>
        <w:t>色覚検査</w:t>
      </w:r>
      <w:r w:rsidR="00D35669">
        <w:rPr>
          <w:rFonts w:ascii="游ゴシック" w:eastAsia="游ゴシック" w:hAnsi="游ゴシック" w:hint="eastAsia"/>
          <w:b/>
          <w:bCs/>
          <w:sz w:val="24"/>
          <w:szCs w:val="28"/>
        </w:rPr>
        <w:t>について</w:t>
      </w:r>
    </w:p>
    <w:p w14:paraId="08FDE7E4" w14:textId="0BD8CE30" w:rsidR="00FD3C61" w:rsidRPr="00D35669" w:rsidRDefault="00D35669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日頃より本校の教育活動にご理解とご協力を賜り、誠にありがとうございます。</w:t>
      </w:r>
    </w:p>
    <w:p w14:paraId="07E147A0" w14:textId="616163CC" w:rsidR="00FD3C61" w:rsidRDefault="00FD3C61">
      <w:pPr>
        <w:rPr>
          <w:rFonts w:ascii="游ゴシック" w:eastAsia="游ゴシック" w:hAnsi="游ゴシック"/>
        </w:rPr>
      </w:pPr>
      <w:r w:rsidRPr="00D35669">
        <w:rPr>
          <w:rFonts w:ascii="游ゴシック" w:eastAsia="游ゴシック" w:hAnsi="游ゴシック" w:hint="eastAsia"/>
        </w:rPr>
        <w:t>さて、</w:t>
      </w:r>
      <w:r w:rsidR="00F105FA">
        <w:rPr>
          <w:rFonts w:ascii="游ゴシック" w:eastAsia="游ゴシック" w:hAnsi="游ゴシック" w:hint="eastAsia"/>
        </w:rPr>
        <w:t>色覚に関する健康相談についてご案内申し上げます。</w:t>
      </w:r>
    </w:p>
    <w:p w14:paraId="703E61F9" w14:textId="244177A2" w:rsidR="00F105FA" w:rsidRDefault="00F105FA">
      <w:pPr>
        <w:rPr>
          <w:rFonts w:ascii="游ゴシック" w:eastAsia="游ゴシック" w:hAnsi="游ゴシック"/>
        </w:rPr>
      </w:pPr>
    </w:p>
    <w:p w14:paraId="2AD5E8B4" w14:textId="2840E925" w:rsidR="00F105FA" w:rsidRDefault="00F105FA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色覚検査は学校で実施する健康診断の必須項目ではないものの、色覚異常により、学校生活に支障をきたす場合もあるため、希望者を対象に実施しております。</w:t>
      </w:r>
    </w:p>
    <w:p w14:paraId="5D3D0855" w14:textId="09758132" w:rsidR="00F105FA" w:rsidRDefault="00F105FA">
      <w:pPr>
        <w:rPr>
          <w:rFonts w:ascii="游ゴシック" w:eastAsia="游ゴシック" w:hAnsi="游ゴシック"/>
        </w:rPr>
      </w:pPr>
    </w:p>
    <w:p w14:paraId="7A53E7C3" w14:textId="44D95739" w:rsidR="00FD3C61" w:rsidRPr="00D35669" w:rsidRDefault="00F105FA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色覚異常とは、色によって、見分けにくいことがある先天性の症状です。色をまったく判別できないわけではありませんが、</w:t>
      </w:r>
      <w:r w:rsidRPr="00D35669">
        <w:rPr>
          <w:rFonts w:ascii="游ゴシック" w:eastAsia="游ゴシック" w:hAnsi="游ゴシック" w:hint="eastAsia"/>
        </w:rPr>
        <w:t>授業の一部が理解しにくい場合や、周囲から誤解を受けることもあるため、学校生活においては配慮が望まれます。</w:t>
      </w:r>
      <w:r>
        <w:rPr>
          <w:rFonts w:ascii="游ゴシック" w:eastAsia="游ゴシック" w:hAnsi="游ゴシック" w:hint="eastAsia"/>
        </w:rPr>
        <w:t>なお、</w:t>
      </w:r>
      <w:r w:rsidR="00FD3C61" w:rsidRPr="00D35669">
        <w:rPr>
          <w:rFonts w:ascii="游ゴシック" w:eastAsia="游ゴシック" w:hAnsi="游ゴシック" w:hint="eastAsia"/>
        </w:rPr>
        <w:t>先天性の色覚異常は、男子は20人に1人（約5％）、女子は500人に1人（約0.2％）の割合で見られるといわれています。</w:t>
      </w:r>
    </w:p>
    <w:p w14:paraId="06444636" w14:textId="0446314E" w:rsidR="00FD3C61" w:rsidRPr="00D35669" w:rsidRDefault="00FD3C61">
      <w:pPr>
        <w:rPr>
          <w:rFonts w:ascii="游ゴシック" w:eastAsia="游ゴシック" w:hAnsi="游ゴシック"/>
        </w:rPr>
      </w:pPr>
    </w:p>
    <w:p w14:paraId="517C4857" w14:textId="2334DD64" w:rsidR="00D3254B" w:rsidRDefault="00F105FA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現在、</w:t>
      </w:r>
      <w:r w:rsidR="00FD3C61" w:rsidRPr="00D35669">
        <w:rPr>
          <w:rFonts w:ascii="游ゴシック" w:eastAsia="游ゴシック" w:hAnsi="游ゴシック" w:hint="eastAsia"/>
        </w:rPr>
        <w:t>治療方法は</w:t>
      </w:r>
      <w:r>
        <w:rPr>
          <w:rFonts w:ascii="游ゴシック" w:eastAsia="游ゴシック" w:hAnsi="游ゴシック" w:hint="eastAsia"/>
        </w:rPr>
        <w:t>ありませんが、</w:t>
      </w:r>
      <w:r w:rsidR="00FD3C61" w:rsidRPr="00D35669">
        <w:rPr>
          <w:rFonts w:ascii="游ゴシック" w:eastAsia="游ゴシック" w:hAnsi="游ゴシック" w:hint="eastAsia"/>
        </w:rPr>
        <w:t>自分自身の色の見え方を知っておくことは大切です。検査を希望す</w:t>
      </w:r>
      <w:r>
        <w:rPr>
          <w:rFonts w:ascii="游ゴシック" w:eastAsia="游ゴシック" w:hAnsi="游ゴシック" w:hint="eastAsia"/>
        </w:rPr>
        <w:t>る方は</w:t>
      </w:r>
      <w:r w:rsidR="00FD3C61" w:rsidRPr="00D35669">
        <w:rPr>
          <w:rFonts w:ascii="游ゴシック" w:eastAsia="游ゴシック" w:hAnsi="游ゴシック" w:hint="eastAsia"/>
        </w:rPr>
        <w:t>、下記の申込書に記入の上、●月●日までに、学級担任へ提出してください。</w:t>
      </w:r>
    </w:p>
    <w:p w14:paraId="3E1E08B0" w14:textId="77777777" w:rsidR="00F105FA" w:rsidRPr="00D35669" w:rsidRDefault="00F105FA">
      <w:pPr>
        <w:rPr>
          <w:rFonts w:ascii="游ゴシック" w:eastAsia="游ゴシック" w:hAnsi="游ゴシック"/>
        </w:rPr>
      </w:pPr>
    </w:p>
    <w:p w14:paraId="0206DEE0" w14:textId="5843013C" w:rsidR="00F105FA" w:rsidRDefault="00F105FA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/>
        </w:rPr>
        <w:t>*************************************</w:t>
      </w:r>
      <w:r w:rsidR="00D3254B" w:rsidRPr="00D35669">
        <w:rPr>
          <w:rFonts w:ascii="游ゴシック" w:eastAsia="游ゴシック" w:hAnsi="游ゴシック"/>
        </w:rPr>
        <w:t xml:space="preserve"> </w:t>
      </w:r>
      <w:r w:rsidR="00D3254B" w:rsidRPr="00D35669">
        <w:rPr>
          <w:rFonts w:ascii="游ゴシック" w:eastAsia="游ゴシック" w:hAnsi="游ゴシック" w:hint="eastAsia"/>
          <w:sz w:val="18"/>
          <w:szCs w:val="20"/>
        </w:rPr>
        <w:t>キリトリ</w:t>
      </w:r>
      <w:r>
        <w:rPr>
          <w:rFonts w:ascii="游ゴシック" w:eastAsia="游ゴシック" w:hAnsi="游ゴシック" w:hint="eastAsia"/>
          <w:sz w:val="18"/>
          <w:szCs w:val="20"/>
        </w:rPr>
        <w:t>線</w:t>
      </w:r>
      <w:r w:rsidR="00D3254B" w:rsidRPr="00D35669">
        <w:rPr>
          <w:rFonts w:ascii="游ゴシック" w:eastAsia="游ゴシック" w:hAnsi="游ゴシック"/>
        </w:rPr>
        <w:t xml:space="preserve"> </w:t>
      </w:r>
      <w:r>
        <w:rPr>
          <w:rFonts w:ascii="游ゴシック" w:eastAsia="游ゴシック" w:hAnsi="游ゴシック"/>
        </w:rPr>
        <w:t>************************************</w:t>
      </w:r>
    </w:p>
    <w:p w14:paraId="1D9330BE" w14:textId="77777777" w:rsidR="008E23F5" w:rsidRPr="00D35669" w:rsidRDefault="008E23F5">
      <w:pPr>
        <w:rPr>
          <w:rFonts w:ascii="游ゴシック" w:eastAsia="游ゴシック" w:hAnsi="游ゴシック"/>
        </w:rPr>
      </w:pPr>
    </w:p>
    <w:p w14:paraId="63BBCE7D" w14:textId="21AFCF43" w:rsidR="008E23F5" w:rsidRPr="00D35669" w:rsidRDefault="008E23F5" w:rsidP="008E23F5">
      <w:pPr>
        <w:ind w:firstLineChars="600" w:firstLine="1260"/>
        <w:jc w:val="right"/>
        <w:rPr>
          <w:rFonts w:ascii="游ゴシック" w:eastAsia="游ゴシック" w:hAnsi="游ゴシック"/>
        </w:rPr>
      </w:pPr>
      <w:r w:rsidRPr="00D35669">
        <w:rPr>
          <w:rFonts w:ascii="游ゴシック" w:eastAsia="游ゴシック" w:hAnsi="游ゴシック" w:hint="eastAsia"/>
        </w:rPr>
        <w:t>年</w:t>
      </w:r>
      <w:r w:rsidR="008679E4" w:rsidRPr="00D35669">
        <w:rPr>
          <w:rFonts w:ascii="游ゴシック" w:eastAsia="游ゴシック" w:hAnsi="游ゴシック" w:hint="eastAsia"/>
        </w:rPr>
        <w:t xml:space="preserve">　　</w:t>
      </w:r>
      <w:r w:rsidRPr="00D35669">
        <w:rPr>
          <w:rFonts w:ascii="游ゴシック" w:eastAsia="游ゴシック" w:hAnsi="游ゴシック" w:hint="eastAsia"/>
        </w:rPr>
        <w:t>月　　日</w:t>
      </w:r>
    </w:p>
    <w:p w14:paraId="36170427" w14:textId="2C072243" w:rsidR="00D3254B" w:rsidRPr="00D35669" w:rsidRDefault="00D3254B">
      <w:pPr>
        <w:rPr>
          <w:rFonts w:ascii="游ゴシック" w:eastAsia="游ゴシック" w:hAnsi="游ゴシック"/>
        </w:rPr>
      </w:pPr>
    </w:p>
    <w:p w14:paraId="6BD9617E" w14:textId="03C12B20" w:rsidR="00D3254B" w:rsidRPr="00D35669" w:rsidRDefault="00D3254B">
      <w:pPr>
        <w:rPr>
          <w:rFonts w:ascii="游ゴシック" w:eastAsia="游ゴシック" w:hAnsi="游ゴシック"/>
        </w:rPr>
      </w:pPr>
      <w:r w:rsidRPr="00D35669">
        <w:rPr>
          <w:rFonts w:ascii="游ゴシック" w:eastAsia="游ゴシック" w:hAnsi="游ゴシック" w:hint="eastAsia"/>
        </w:rPr>
        <w:t>学校長殿</w:t>
      </w:r>
    </w:p>
    <w:p w14:paraId="37B40E62" w14:textId="27BFBAE6" w:rsidR="00D3254B" w:rsidRPr="00D35669" w:rsidRDefault="00D3254B" w:rsidP="00D3254B">
      <w:pPr>
        <w:jc w:val="center"/>
        <w:rPr>
          <w:rFonts w:ascii="游ゴシック" w:eastAsia="游ゴシック" w:hAnsi="游ゴシック"/>
          <w:b/>
          <w:bCs/>
          <w:sz w:val="24"/>
          <w:szCs w:val="28"/>
        </w:rPr>
      </w:pPr>
      <w:r w:rsidRPr="00D35669">
        <w:rPr>
          <w:rFonts w:ascii="游ゴシック" w:eastAsia="游ゴシック" w:hAnsi="游ゴシック" w:hint="eastAsia"/>
          <w:b/>
          <w:bCs/>
          <w:sz w:val="24"/>
          <w:szCs w:val="28"/>
        </w:rPr>
        <w:t>色覚検査を希望します</w:t>
      </w:r>
    </w:p>
    <w:p w14:paraId="0171E426" w14:textId="17F8B1B9" w:rsidR="00D3254B" w:rsidRDefault="00D3254B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637"/>
        <w:gridCol w:w="637"/>
        <w:gridCol w:w="637"/>
        <w:gridCol w:w="1417"/>
        <w:gridCol w:w="4530"/>
      </w:tblGrid>
      <w:tr w:rsidR="008E23F5" w14:paraId="71F5FA93" w14:textId="77777777" w:rsidTr="008E23F5">
        <w:trPr>
          <w:trHeight w:val="794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1A9759" w14:textId="77777777" w:rsidR="008E23F5" w:rsidRDefault="008E23F5" w:rsidP="008E23F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CF260" w14:textId="2945DA99" w:rsidR="008E23F5" w:rsidRDefault="008E23F5" w:rsidP="008E23F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AF376" w14:textId="77777777" w:rsidR="008E23F5" w:rsidRDefault="008E23F5" w:rsidP="008E23F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E49C" w14:textId="39229FA9" w:rsidR="008E23F5" w:rsidRDefault="008E23F5" w:rsidP="008E23F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2058" w14:textId="01768781" w:rsidR="008E23F5" w:rsidRPr="008E23F5" w:rsidRDefault="008E23F5" w:rsidP="008E23F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2AA8E" w14:textId="77777777" w:rsidR="008E23F5" w:rsidRDefault="008E23F5" w:rsidP="008E23F5">
            <w:pPr>
              <w:rPr>
                <w:rFonts w:ascii="游ゴシック" w:eastAsia="游ゴシック" w:hAnsi="游ゴシック"/>
              </w:rPr>
            </w:pPr>
          </w:p>
        </w:tc>
      </w:tr>
      <w:tr w:rsidR="008E23F5" w14:paraId="221C747F" w14:textId="77777777" w:rsidTr="008E23F5">
        <w:trPr>
          <w:trHeight w:val="794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49AD650" w14:textId="77777777" w:rsidR="008E23F5" w:rsidRDefault="008E23F5" w:rsidP="008E23F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37" w:type="dxa"/>
            <w:vMerge/>
            <w:tcBorders>
              <w:bottom w:val="single" w:sz="4" w:space="0" w:color="auto"/>
            </w:tcBorders>
            <w:vAlign w:val="center"/>
          </w:tcPr>
          <w:p w14:paraId="431C66BF" w14:textId="77777777" w:rsidR="008E23F5" w:rsidRDefault="008E23F5" w:rsidP="008E23F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37" w:type="dxa"/>
            <w:vMerge/>
            <w:tcBorders>
              <w:bottom w:val="single" w:sz="4" w:space="0" w:color="auto"/>
            </w:tcBorders>
            <w:vAlign w:val="center"/>
          </w:tcPr>
          <w:p w14:paraId="339E8341" w14:textId="77777777" w:rsidR="008E23F5" w:rsidRDefault="008E23F5" w:rsidP="008E23F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3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1E3498" w14:textId="77777777" w:rsidR="008E23F5" w:rsidRDefault="008E23F5" w:rsidP="008E23F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9F36" w14:textId="47BC53C3" w:rsidR="008E23F5" w:rsidRDefault="008E23F5" w:rsidP="008E23F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保護者氏名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94FD" w14:textId="1EDFBA0F" w:rsidR="008E23F5" w:rsidRDefault="008E23F5" w:rsidP="008E23F5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/>
                <w:color w:val="A6A6A6" w:themeColor="background1" w:themeShade="A6"/>
              </w:rPr>
              <w:fldChar w:fldCharType="begin"/>
            </w:r>
            <w:r>
              <w:rPr>
                <w:rFonts w:ascii="游ゴシック" w:eastAsia="游ゴシック" w:hAnsi="游ゴシック"/>
                <w:color w:val="A6A6A6" w:themeColor="background1" w:themeShade="A6"/>
              </w:rPr>
              <w:instrText xml:space="preserve"> </w:instrText>
            </w:r>
            <w:r>
              <w:rPr>
                <w:rFonts w:ascii="游ゴシック" w:eastAsia="游ゴシック" w:hAnsi="游ゴシック" w:hint="eastAsia"/>
                <w:color w:val="A6A6A6" w:themeColor="background1" w:themeShade="A6"/>
              </w:rPr>
              <w:instrText>eq \o\ac(</w:instrText>
            </w:r>
            <w:r w:rsidRPr="008E23F5">
              <w:rPr>
                <w:rFonts w:ascii="游ゴシック" w:eastAsia="游ゴシック" w:hAnsi="游ゴシック" w:hint="eastAsia"/>
                <w:color w:val="A6A6A6" w:themeColor="background1" w:themeShade="A6"/>
                <w:position w:val="-4"/>
                <w:sz w:val="31"/>
              </w:rPr>
              <w:instrText>○</w:instrText>
            </w:r>
            <w:r>
              <w:rPr>
                <w:rFonts w:ascii="游ゴシック" w:eastAsia="游ゴシック" w:hAnsi="游ゴシック" w:hint="eastAsia"/>
                <w:color w:val="A6A6A6" w:themeColor="background1" w:themeShade="A6"/>
              </w:rPr>
              <w:instrText>,印)</w:instrText>
            </w:r>
            <w:r>
              <w:rPr>
                <w:rFonts w:ascii="游ゴシック" w:eastAsia="游ゴシック" w:hAnsi="游ゴシック"/>
                <w:color w:val="A6A6A6" w:themeColor="background1" w:themeShade="A6"/>
              </w:rPr>
              <w:fldChar w:fldCharType="end"/>
            </w:r>
          </w:p>
        </w:tc>
      </w:tr>
    </w:tbl>
    <w:p w14:paraId="7D3CCB14" w14:textId="07F189E0" w:rsidR="00D3254B" w:rsidRPr="00D35669" w:rsidRDefault="00D3254B">
      <w:pPr>
        <w:rPr>
          <w:rFonts w:ascii="游ゴシック" w:eastAsia="游ゴシック" w:hAnsi="游ゴシック"/>
        </w:rPr>
      </w:pPr>
    </w:p>
    <w:sectPr w:rsidR="00D3254B" w:rsidRPr="00D356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31B"/>
    <w:rsid w:val="0000102C"/>
    <w:rsid w:val="006D030E"/>
    <w:rsid w:val="0079731B"/>
    <w:rsid w:val="008679E4"/>
    <w:rsid w:val="008E23F5"/>
    <w:rsid w:val="00C02317"/>
    <w:rsid w:val="00CE2CA7"/>
    <w:rsid w:val="00D3254B"/>
    <w:rsid w:val="00D35669"/>
    <w:rsid w:val="00DB4040"/>
    <w:rsid w:val="00F105FA"/>
    <w:rsid w:val="00FC1565"/>
    <w:rsid w:val="00FD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A6D2AA"/>
  <w15:chartTrackingRefBased/>
  <w15:docId w15:val="{8356F010-FD9A-4965-BB4A-B75C9196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23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2020-11-30T00:18:00Z</dcterms:created>
  <dcterms:modified xsi:type="dcterms:W3CDTF">2020-11-30T04:54:00Z</dcterms:modified>
</cp:coreProperties>
</file>